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Hlk90646127"/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สมัครประเภท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บูรณาการข้อมูลเพื่อการบริการ</w:t>
            </w:r>
          </w:p>
        </w:tc>
      </w:tr>
      <w:tr>
        <w:tc>
          <w:tcPr>
            <w:tcW w:w="945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โปรดกรอกรายละเอียดเกี่ยวกับผลงานที่ขอรับรางวัล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กรุณา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</w:rPr>
              <w:t>√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  <w:p>
            <w:pPr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Wingdings2" w:eastAsia="Wingdings2" w:hAnsi="THSarabunPSK" w:cs="Wingdings2" w:hint="eastAsia"/>
                <w:sz w:val="32"/>
                <w:szCs w:val="32"/>
              </w:rPr>
              <w:t></w:t>
            </w:r>
            <w:r>
              <w:rPr>
                <w:rFonts w:ascii="Wingdings2" w:eastAsia="Wingdings2" w:hAnsi="THSarabunPSK" w:cs="Wingdings2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เป็นการพัฒนาระบบการทำงานแบบบูรณาการ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กรุณา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</w:rPr>
              <w:t>√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เพียง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1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ข้อเท่านั้น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เป็นการพัฒนาระบบการทำงาน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ที่สามารถเชื่อมโยง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และแลกเปลี่ยนข้อมูลระหว่างหน่วยงานได้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 w:hint="cs"/>
                <w:i/>
                <w:iCs/>
                <w:sz w:val="32"/>
                <w:szCs w:val="32"/>
                <w:cs/>
              </w:rPr>
              <w:t>ผ่านระบบดิจิทัล</w:t>
            </w:r>
            <w:r>
              <w:rPr>
                <w:rFonts w:ascii="THSarabunPSK-Italic" w:hAnsi="THSarabunPSK-Italic" w:cs="THSarabunPSK-Italic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โดยมีหน่วยงานเข้าร่วมตั้งแต่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หน่วยงานขึ้นไป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ระบุชื่อหน่วยงานผู้สมัคร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และหน่วยงานที่เข้าร่วมดำเนินการ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.......................................................)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และมีการรวบรวมและวิเคราะห์ความพึงพอพอใจของผู้รับบริการในผลงานผ่านระบบดิจิทัล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โดยมีความพึงพอใจของผู้รับบริการร้อยละ</w:t>
            </w:r>
            <w:r>
              <w:rPr>
                <w:rFonts w:ascii="THSarabunPSK" w:hAnsi="THSarabunPSK" w:cs="THSarabunPSK"/>
                <w:sz w:val="32"/>
                <w:szCs w:val="32"/>
              </w:rPr>
              <w:t>...................................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เป็นการบูรณาการวิธีการทำงานร่วมกันระหว่างหน่วยงาน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เพื่อให้บริการแทนกันได้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โดยมีหน่วยงาน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เข้าร่วมตั้งแต่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2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หน่วยงานขึ้นไป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ระบุชื่อหน่วยงานผู้สมัคร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และหน่วยงานที่เข้าร่วมดำเนินการ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.......................................................)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Wingdings2" w:eastAsia="Wingdings2" w:hAnsi="THSarabunPSK" w:cs="Wingdings2" w:hint="eastAsia"/>
                <w:sz w:val="32"/>
                <w:szCs w:val="32"/>
              </w:rPr>
              <w:t></w:t>
            </w:r>
            <w:r>
              <w:rPr>
                <w:rFonts w:ascii="Wingdings2" w:eastAsia="Wingdings2" w:hAnsi="THSarabunPSK" w:cs="Wingdings2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เป็นผลงานที่นำไปใช้แล้วจริง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และมีผลสำเร็จอย่างเป็นรูปธรรมที่สามารถตรวจสอบได้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เป็นระยะเวลา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ไม่น้อยกว่า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ในวันที่ปิดรับสมัคร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-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หน่วยงานได้นำผลงานไปเริ่มใช้แล้ว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เมื่อ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(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/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/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)</w:t>
            </w:r>
            <w:r>
              <w:rPr>
                <w:rFonts w:ascii="THSarabunPSK" w:hAnsi="THSarabunPSK" w:cs="THSarabunPSK"/>
                <w:sz w:val="32"/>
                <w:szCs w:val="32"/>
              </w:rPr>
              <w:t>................................................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2" w:eastAsia="Wingdings2" w:hAnsi="THSarabunPSK" w:cs="Wingdings2" w:hint="eastAsia"/>
                <w:sz w:val="32"/>
                <w:szCs w:val="32"/>
              </w:rPr>
              <w:t></w:t>
            </w:r>
            <w:r>
              <w:rPr>
                <w:rFonts w:ascii="Wingdings2" w:eastAsia="Wingdings2" w:hAnsi="THSarabunPSK" w:cs="Wingdings2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ผลงานที่แสดงให้เห็นว่าประชาชนหรือผู้รับบริการได้รับความสะดวกในการขอรับบริการอย่างเป็นรูปธรรมและคุ้มค่า</w:t>
            </w:r>
          </w:p>
          <w:p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…………………………………...……….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……………………………………………….....…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e – Mail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………………………………………….……….……………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>
        <w:tc>
          <w:tcPr>
            <w:tcW w:w="9540" w:type="dxa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ส่วนที่ 1 สรุปผลการดำเนินการในภาพรวม</w:t>
            </w:r>
          </w:p>
        </w:tc>
      </w:tr>
      <w:tr>
        <w:tc>
          <w:tcPr>
            <w:tcW w:w="9540" w:type="dxa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เริ่มนับหน้าที่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ตั้งแต่บทสรุปสำหรับผู้บริหาร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เท่านั้น)</w:t>
            </w:r>
          </w:p>
        </w:tc>
      </w:tr>
    </w:tbl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ปัญหา/สาเหตุ/ที่มาของการให้บริการ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(โปรดอธิบาย วิธีการ/รูปแบบ/บทบาทของหน่วยงานที่ร่วมบูรณาการ)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ผลการดำเนินการ</w:t>
      </w:r>
    </w:p>
    <w:p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5"/>
        <w:gridCol w:w="567"/>
        <w:gridCol w:w="4679"/>
        <w:gridCol w:w="6747"/>
      </w:tblGrid>
      <w:tr>
        <w:trPr>
          <w:trHeight w:val="20"/>
          <w:tblHeader/>
        </w:trPr>
        <w:tc>
          <w:tcPr>
            <w:tcW w:w="5000" w:type="pct"/>
            <w:gridSpan w:val="4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บูรณาการข้อมูลเพื่อการบริการ</w:t>
            </w:r>
          </w:p>
        </w:tc>
      </w:tr>
      <w:tr>
        <w:trPr>
          <w:trHeight w:val="20"/>
          <w:tblHeader/>
        </w:trPr>
        <w:tc>
          <w:tcPr>
            <w:tcW w:w="835" w:type="pct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822" w:type="pct"/>
            <w:gridSpan w:val="2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pacing w:after="0" w:line="240" w:lineRule="auto"/>
              <w:ind w:right="-108" w:hanging="10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343" w:type="pct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pacing w:val="-10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EDE2F6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กระบวนการจัดการ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(40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>
        <w:trPr>
          <w:trHeight w:val="20"/>
        </w:trPr>
        <w:tc>
          <w:tcPr>
            <w:tcW w:w="835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ความคิดริเริ่มของการบูรณาการ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ข้อมูลเพื่อการบริการเป็นอย่างไร</w:t>
            </w:r>
            <w:r>
              <w:rPr>
                <w:rFonts w:ascii="TH SarabunPSK" w:hAnsi="TH SarabunPSK" w:cs="TH SarabunPSK"/>
                <w:i/>
                <w:iCs/>
                <w:strike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40"/>
                <w:szCs w:val="40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มีการวิเคราะห์ปัญหาการบริการของหน่วยงานเองเพียงหน่วยงานเดียว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มีการวิเคราะห์ปัญหาร่วมกันหน่วยงานที่เกี่ยวข้อง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ที่นำไปสู่การบูรณาการเพื่อให้บริการ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ind w:right="-11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ความท้าทายในการ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ดำ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เนินการ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เป็นอย่างไร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ปริมาณข้อมูลที่จะนำมาบูรณาการร่วมกันมีจำนวนมาก หลากหลาย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มีขั้นตอน/วิธีการที่ยุ่งยาก ซับซ้อน ในการพัฒนาผลงาน เช่น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การประสานความร่วมมือ ต้องมีการศึกษาถึงผลกระทบที่จะเกิดขึ้นของผลงาน เป็นต้น    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การพัฒนาระบบเทคโนโลยีที่จะนำมาใช้ในการบูรณาการซับซ้อน ความหลากหลายของเทคโนโลยี และมีการเปลี่ยนแปลง 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การพัฒนาทักษะของบุคลากรของหน่วยงานให้มีความพร้อมในการให้บริการ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shd w:val="clear" w:color="auto" w:fill="FFFFFF" w:themeFill="background1"/>
          </w:tcPr>
          <w:p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ปัญหาที่พบในการให้บริการและวัตถุประสงค์ของการพัฒนาผลงานเป็นอย่างไร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(5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ปัญหาที่พบ และวัตถุประสงค์ของการพัฒนาผลงานเพื่อแก้ไขปัญหา</w:t>
            </w:r>
          </w:p>
          <w:p>
            <w:pPr>
              <w:spacing w:after="0" w:line="240" w:lineRule="auto"/>
              <w:jc w:val="thaiDistribute"/>
              <w:rPr>
                <w:strike/>
                <w:spacing w:val="-6"/>
                <w:cs/>
              </w:rPr>
            </w:pP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วิธีการบริหารจัดการ และการวางแนวทาง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มีกลยุทธ์ที่สามารถ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ปลอดภัยตามมาตรฐาน และเชื่อถือได้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มีแผนการดำเนินงานที่เป็นผลจากการทำงานร่วมกันระหว่างหน่วยงาน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spacing w:val="-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32"/>
                <w:szCs w:val="32"/>
                <w:cs/>
              </w:rPr>
              <w:t>มีวิธีการดำเนินการ การบริหารจัดการที่ทำให้การบูรณาการข้อมูล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32"/>
                <w:szCs w:val="32"/>
                <w:cs/>
              </w:rPr>
              <w:t>หรือ การทำงานแทน</w:t>
            </w:r>
            <w:r>
              <w:rPr>
                <w:rFonts w:ascii="TH SarabunPSK" w:hAnsi="TH SarabunPSK" w:cs="TH SarabunPSK"/>
                <w:spacing w:val="-8"/>
                <w:kern w:val="36"/>
                <w:sz w:val="32"/>
                <w:szCs w:val="32"/>
                <w:cs/>
              </w:rPr>
              <w:t>กัน</w:t>
            </w:r>
            <w:r>
              <w:rPr>
                <w:rFonts w:ascii="TH SarabunPSK" w:hAnsi="TH SarabunPSK" w:cs="TH SarabunPSK" w:hint="cs"/>
                <w:spacing w:val="-8"/>
                <w:kern w:val="36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/>
                <w:spacing w:val="-8"/>
                <w:kern w:val="36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มีการตั้งคณะทำงานที่ประกอบด้วยผู้แทนของหน่วยงานต่าง ๆ ที่ร่วมบูรณาการข้อมูลเพื่อร่วมกันดำเนินงาน ที่ทำ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32"/>
                <w:szCs w:val="32"/>
                <w:cs/>
              </w:rPr>
              <w:t>ให้หน่วยงานสามารถทำงานได้ รวดเร็ว ยืดหยุ่น และคล่องตัวขึ้น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มีข้อมูลที่แสดงการใช้ทรัพยากรที่มีอยู่ร่วมกันอย่างมีประสิทธิภาพ เพื่อให้เกิดการบูรณาการข้อมูลเพื่อการบริการ และการนำไปใช้ประโยชน์ 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 การทำงานแทนกั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ถึงบทบาทในการดำเนินการของแต่ละหน่วยงานที่ร่วมบูรณาการที่เกี่ยวข้องกับการเชื่อมโยง หรือแลกเปลี่ยนข้อมูล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 การทำงานเพื่อให้บริการแทนกัน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</w:tcPr>
          <w:p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pacing w:val="-4"/>
                <w:kern w:val="36"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kern w:val="36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kern w:val="36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pacing w:val="-4"/>
                <w:kern w:val="36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kern w:val="3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kern w:val="36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kern w:val="36"/>
                <w:sz w:val="32"/>
                <w:szCs w:val="32"/>
                <w:cs/>
              </w:rPr>
              <w:t>และลักษณะในการ</w:t>
            </w:r>
            <w:r>
              <w:rPr>
                <w:rFonts w:ascii="TH SarabunPSK" w:hAnsi="TH SarabunPSK" w:cs="TH SarabunPSK"/>
                <w:b/>
                <w:bCs/>
                <w:spacing w:val="-4"/>
                <w:kern w:val="36"/>
                <w:sz w:val="32"/>
                <w:szCs w:val="32"/>
                <w:cs/>
              </w:rPr>
              <w:t>เชื่อมโยงข้อมูลระหว่างหน่วยงาน</w:t>
            </w:r>
            <w:r>
              <w:rPr>
                <w:rFonts w:ascii="THSarabunPSK-Bold" w:hAnsi="THSarabunPSK-Bold" w:cs="THSarabunPSK-Bold" w:hint="cs"/>
                <w:b/>
                <w:bCs/>
                <w:spacing w:val="-4"/>
                <w:sz w:val="32"/>
                <w:szCs w:val="32"/>
                <w:cs/>
              </w:rPr>
              <w:t>เพื่อให้การบริการสะดวก</w:t>
            </w:r>
            <w:r>
              <w:rPr>
                <w:rFonts w:ascii="THSarabunPSK-Bold" w:hAnsi="THSarabunPSK-Bold" w:cs="THSarabunPSK-Bold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รวดเร็ว</w:t>
            </w:r>
            <w:r>
              <w:rPr>
                <w:rFonts w:ascii="THSarabunPSK-Bold" w:hAnsi="THSarabunPSK-Bold" w:cs="THSarabunPSK-Bold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pacing w:val="-4"/>
                <w:sz w:val="32"/>
                <w:szCs w:val="32"/>
                <w:cs/>
              </w:rPr>
              <w:t>และใช้งานง่าย</w:t>
            </w:r>
            <w:r>
              <w:rPr>
                <w:rFonts w:ascii="THSarabunPSK-Bold" w:hAnsi="THSarabunPSK-Bold" w:cs="THSarabunPSK-Bold"/>
                <w:b/>
                <w:bCs/>
                <w:spacing w:val="-4"/>
                <w:sz w:val="32"/>
                <w:szCs w:val="32"/>
              </w:rPr>
              <w:t xml:space="preserve"> (User Friendly) </w:t>
            </w:r>
            <w:r>
              <w:rPr>
                <w:rFonts w:ascii="THSarabunPSK-Bold" w:hAnsi="THSarabunPSK-Bold" w:cs="THSarabunPSK-Bold" w:hint="cs"/>
                <w:b/>
                <w:bCs/>
                <w:spacing w:val="-4"/>
                <w:sz w:val="32"/>
                <w:szCs w:val="32"/>
                <w:cs/>
              </w:rPr>
              <w:t>ลดเอกสารในการขอรับบริการ</w:t>
            </w:r>
            <w:r>
              <w:rPr>
                <w:rFonts w:ascii="THSarabunPSK-Bold" w:hAnsi="THSarabunPSK-Bold" w:cs="THSarabunPSK-Bold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pacing w:val="-4"/>
                <w:sz w:val="32"/>
                <w:szCs w:val="32"/>
                <w:cs/>
              </w:rPr>
              <w:t>รวมถึงมีเครื่องมือ</w:t>
            </w:r>
            <w:r>
              <w:rPr>
                <w:rFonts w:ascii="THSarabunPSK-Bold" w:hAnsi="THSarabunPSK-Bold" w:cs="THSarabunPSK-Bold"/>
                <w:b/>
                <w:bCs/>
                <w:spacing w:val="-4"/>
                <w:sz w:val="32"/>
                <w:szCs w:val="32"/>
              </w:rPr>
              <w:t>/</w:t>
            </w:r>
            <w:r>
              <w:rPr>
                <w:rFonts w:ascii="THSarabunPSK-Bold" w:hAnsi="THSarabunPSK-Bold" w:cs="THSarabunPSK-Bold" w:hint="cs"/>
                <w:b/>
                <w:bCs/>
                <w:spacing w:val="-4"/>
                <w:sz w:val="32"/>
                <w:szCs w:val="32"/>
                <w:cs/>
              </w:rPr>
              <w:t>ระบบที่รักษาความมั่นคงปลอดภัยของข้อมูลอย่างไร</w:t>
            </w:r>
          </w:p>
          <w:p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kern w:val="36"/>
                <w:sz w:val="32"/>
                <w:szCs w:val="32"/>
                <w:cs/>
              </w:rPr>
              <w:t>มีวิธีการ</w:t>
            </w:r>
            <w:r>
              <w:rPr>
                <w:rFonts w:ascii="TH SarabunPSK" w:hAnsi="TH SarabunPSK" w:cs="TH SarabunPSK" w:hint="cs"/>
                <w:spacing w:val="-8"/>
                <w:kern w:val="3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kern w:val="36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spacing w:val="-8"/>
                <w:kern w:val="36"/>
                <w:sz w:val="32"/>
                <w:szCs w:val="32"/>
                <w:cs/>
              </w:rPr>
              <w:t xml:space="preserve"> และลักษณะในการ</w:t>
            </w:r>
            <w:r>
              <w:rPr>
                <w:rFonts w:ascii="TH SarabunPSK" w:hAnsi="TH SarabunPSK" w:cs="TH SarabunPSK"/>
                <w:spacing w:val="-8"/>
                <w:kern w:val="36"/>
                <w:sz w:val="32"/>
                <w:szCs w:val="32"/>
                <w:cs/>
              </w:rPr>
              <w:t>ที่เชื่อมโยงข้อมูลระหว่างหน่วยงาน เพื่อให้การบริการ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สะดวกรวดเร็ว และใช้งานง่าย (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User Friendly)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>ลดเอกสารในการขอรับ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lastRenderedPageBreak/>
              <w:t>บริการ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ระบบที่รักษาความมั่นคงปลอดภัยของข้อมูล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3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ระบบควบคุม ติดตาม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ระเมินผลการบูรณาการเพื่อการบริการ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มีระบบหรือแนวทางการควบคุมข้อมูล ความถูกต้อง ทันสมัย พร้อมใช้งาน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ของข้อมูล เพื่อให้มีมาตรฐานคงที่ หรือเป็นไปตามวัตถุประสงค์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มีข้อมูลที่แสดงให้เห็นถึงการประเมินผลระบบข้อมูล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หรือการให้บริการแทนกัน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ที่สามารถรักษาความเสถียรของระบบ และการให้บริการได้อย่างต่อเนื่อง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EDE2F6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มีการประเมินผลผลิต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ที่สะท้อนถึงประโยชน์ที่ได้รับจากผลงาน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อย่างไร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อธิบายตัวชี้วัดผลผลิต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ที่ได้รับ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และข้อมูล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ที่แสดงคุณภาพ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ของการรักษา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ความปลอดภัยของข้อมูล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(20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pacing w:val="-4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มีข้อมูลหรือการวัดผลผลิต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ที่แสดงความสำเร็จตามวัตถุประสงค์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ที่กำหนดไว้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อธิบายตัวชี้วัดผลผลิตว่ามีความครอบคลุมเหมาะสม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ตามวัตถุประสงค์อย่างไร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รวมถึงผลผลิตที่ได้รับคืออะไร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โดยระบุตัวเลขเชิงสถิติที่ชัดเจน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color w:val="0070C0"/>
                <w:spacing w:val="-4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70C0"/>
                <w:spacing w:val="-4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 SarabunPSK" w:hAnsi="TH SarabunPSK" w:cs="TH SarabunPSK"/>
                <w:color w:val="0070C0"/>
                <w:spacing w:val="-4"/>
                <w:sz w:val="32"/>
                <w:szCs w:val="32"/>
              </w:rPr>
              <w:t xml:space="preserve"> Flowchart </w:t>
            </w:r>
            <w:r>
              <w:rPr>
                <w:rFonts w:ascii="TH SarabunPSK" w:hAnsi="TH SarabunPSK" w:cs="TH SarabunPSK" w:hint="cs"/>
                <w:color w:val="0070C0"/>
                <w:spacing w:val="-4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pacing w:val="-4"/>
                <w:sz w:val="32"/>
                <w:szCs w:val="32"/>
                <w:cs/>
              </w:rPr>
              <w:t>ตาราง</w:t>
            </w:r>
            <w:r>
              <w:rPr>
                <w:rFonts w:ascii="TH SarabunPSK" w:hAnsi="TH SarabunPSK" w:cs="TH SarabunPSK"/>
                <w:color w:val="0070C0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pacing w:val="-4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 SarabunPSK" w:hAnsi="TH SarabunPSK" w:cs="TH SarabunPSK"/>
                <w:color w:val="0070C0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pacing w:val="-4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/>
                <w:color w:val="0070C0"/>
                <w:spacing w:val="-4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color w:val="0070C0"/>
                <w:spacing w:val="-4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pacing w:val="-4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pacing w:val="-6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มีข้อมูลที่แสดงคุณภาพของการรักษาความปลอดภัยของข้อมูล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8.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มีการประเมิน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ผลลัพธ์ที่สะท้อนถึงประโยชน์ที่ได้รับจากผลงานอย่างไร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มีข้อมูลหรือการวัดผลลัพธ์ที่สะท้อนถึงประโยชน์ที่ได้รับ จาก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ผลงาน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มีข้อมูลหรือการวัดผลที่แสดงความพึงพอใจ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และ/หรือ มีข้อมูลสะท้อนประสบการณ์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ของผู้รับบริการ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3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มีผลการวัดความคุ้มค่าของระบบข้อมูล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1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มีผลลัพธ์ที่สะท้อนผลกระทบเชิงบวก/เกิดประโยชน์ต่อสังคม ประเทศ</w:t>
            </w:r>
            <w: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ในด้านต่าง ๆ เช่น เศรษฐกิจ สังคม สาธารณสุข สิ่งแวดล้อม ความมั่งคง เป็นต้น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416"/>
        </w:trPr>
        <w:tc>
          <w:tcPr>
            <w:tcW w:w="835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มาตรฐานการให้บริการ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เป็นอย่างไร (เปรียบเทียบคุณภาพของการให้บริการ)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มีข้อมูลเปรียบเทียบคุณภาพการให้บริการ หรือค่ามาตรฐานการให้บริการที่สูงขึ้นกว่าเดิม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Flowchart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ตาราง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416"/>
        </w:trPr>
        <w:tc>
          <w:tcPr>
            <w:tcW w:w="835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การสร้างความยั่งยืนของ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ผลงานเป็นอย่างไร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มีการสรุปบทเรียน มีการวางแผนเพื่อการให้บริการเป็นไปอย่างต่อเนื่องและมีการขยายผลความร่วมมือ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เพื่อให้เกิดความเชื่อมโยงและแลกเปลี่ยนข้อมูลระหว่างหน่วยงาน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การทำงานเพื่อให้บริการแทนกัน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ที่เพิ่มขึ้น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กรณีมีแผนการดำเนินการแนบเอกสารความยาว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416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416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/>
        <w:rPr>
          <w:rFonts w:ascii="TH SarabunPSK" w:hAnsi="TH SarabunPSK" w:cs="TH SarabunPSK"/>
          <w:sz w:val="14"/>
          <w:szCs w:val="14"/>
        </w:rPr>
      </w:pPr>
    </w:p>
    <w:p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  <w:bookmarkStart w:id="1" w:name="_GoBack"/>
      <w:bookmarkEnd w:id="1"/>
    </w:p>
    <w:sectPr>
      <w:headerReference w:type="default" r:id="rId13"/>
      <w:footerReference w:type="default" r:id="rId14"/>
      <w:pgSz w:w="16840" w:h="11907" w:orient="landscape" w:code="9"/>
      <w:pgMar w:top="1440" w:right="1440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-Italic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15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2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6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4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27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1"/>
  </w:num>
  <w:num w:numId="5">
    <w:abstractNumId w:val="24"/>
  </w:num>
  <w:num w:numId="6">
    <w:abstractNumId w:val="26"/>
  </w:num>
  <w:num w:numId="7">
    <w:abstractNumId w:val="19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23"/>
  </w:num>
  <w:num w:numId="21">
    <w:abstractNumId w:val="5"/>
  </w:num>
  <w:num w:numId="22">
    <w:abstractNumId w:val="30"/>
  </w:num>
  <w:num w:numId="23">
    <w:abstractNumId w:val="28"/>
  </w:num>
  <w:num w:numId="24">
    <w:abstractNumId w:val="13"/>
  </w:num>
  <w:num w:numId="25">
    <w:abstractNumId w:val="29"/>
  </w:num>
  <w:num w:numId="26">
    <w:abstractNumId w:val="10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FFA64-8F31-4999-B47D-AE5AE01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1296</Words>
  <Characters>7440</Characters>
  <Application>Microsoft Office Word</Application>
  <DocSecurity>0</DocSecurity>
  <Lines>275</Lines>
  <Paragraphs>138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14</cp:revision>
  <cp:lastPrinted>2016-11-22T01:46:00Z</cp:lastPrinted>
  <dcterms:created xsi:type="dcterms:W3CDTF">2023-11-02T08:37:00Z</dcterms:created>
  <dcterms:modified xsi:type="dcterms:W3CDTF">2023-11-16T09:36:00Z</dcterms:modified>
</cp:coreProperties>
</file>